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B9" w:rsidRDefault="00C548B9" w:rsidP="00EC644C">
      <w:pPr>
        <w:autoSpaceDE w:val="0"/>
        <w:autoSpaceDN w:val="0"/>
        <w:adjustRightInd w:val="0"/>
        <w:spacing w:after="0"/>
        <w:ind w:right="1982"/>
        <w:rPr>
          <w:rFonts w:ascii="Arial" w:hAnsi="Arial" w:cs="Arial"/>
          <w:b/>
          <w:sz w:val="26"/>
          <w:szCs w:val="26"/>
        </w:rPr>
      </w:pPr>
      <w:proofErr w:type="spellStart"/>
      <w:r w:rsidRPr="00C548B9">
        <w:rPr>
          <w:rFonts w:ascii="Arial" w:hAnsi="Arial" w:cs="Arial"/>
          <w:b/>
          <w:sz w:val="26"/>
          <w:szCs w:val="26"/>
        </w:rPr>
        <w:t>Radolfzeller</w:t>
      </w:r>
      <w:proofErr w:type="spellEnd"/>
      <w:r w:rsidRPr="00C548B9">
        <w:rPr>
          <w:rFonts w:ascii="Arial" w:hAnsi="Arial" w:cs="Arial"/>
          <w:b/>
          <w:sz w:val="26"/>
          <w:szCs w:val="26"/>
        </w:rPr>
        <w:t xml:space="preserve"> Filmnächte </w:t>
      </w:r>
      <w:r w:rsidR="00F54768">
        <w:rPr>
          <w:rFonts w:ascii="Arial" w:hAnsi="Arial" w:cs="Arial"/>
          <w:b/>
          <w:sz w:val="26"/>
          <w:szCs w:val="26"/>
        </w:rPr>
        <w:t>2023</w:t>
      </w:r>
    </w:p>
    <w:p w:rsidR="00F52D00" w:rsidRPr="00EC7A2A" w:rsidRDefault="00F52D00" w:rsidP="00F52D00">
      <w:pPr>
        <w:spacing w:after="0" w:line="240" w:lineRule="auto"/>
        <w:ind w:right="29"/>
        <w:jc w:val="both"/>
        <w:rPr>
          <w:rFonts w:ascii="Arial" w:hAnsi="Arial" w:cs="Arial"/>
          <w:b/>
        </w:rPr>
      </w:pPr>
      <w:r>
        <w:rPr>
          <w:rFonts w:ascii="Arial" w:hAnsi="Arial" w:cs="Arial"/>
          <w:b/>
        </w:rPr>
        <w:t>Open-Air Kino</w:t>
      </w:r>
      <w:r w:rsidRPr="00EC7A2A">
        <w:rPr>
          <w:rFonts w:ascii="Arial" w:hAnsi="Arial" w:cs="Arial"/>
          <w:b/>
        </w:rPr>
        <w:t xml:space="preserve"> am Bodenseeufer</w:t>
      </w:r>
      <w:r>
        <w:rPr>
          <w:rFonts w:ascii="Arial" w:hAnsi="Arial" w:cs="Arial"/>
          <w:b/>
        </w:rPr>
        <w:t xml:space="preserve"> am 21. und 22. Juli</w:t>
      </w:r>
    </w:p>
    <w:p w:rsidR="003328EE" w:rsidRDefault="003328EE" w:rsidP="00EC644C">
      <w:pPr>
        <w:pStyle w:val="KeinLeerraum"/>
        <w:ind w:right="1982"/>
        <w:rPr>
          <w:rFonts w:ascii="Arial" w:hAnsi="Arial" w:cs="Arial"/>
          <w:b/>
          <w:sz w:val="22"/>
          <w:szCs w:val="22"/>
        </w:rPr>
      </w:pPr>
    </w:p>
    <w:p w:rsidR="00AB2722" w:rsidRDefault="003328EE" w:rsidP="00AB2722">
      <w:pPr>
        <w:autoSpaceDE w:val="0"/>
        <w:autoSpaceDN w:val="0"/>
        <w:adjustRightInd w:val="0"/>
        <w:spacing w:after="0" w:line="240" w:lineRule="auto"/>
        <w:ind w:right="1982"/>
        <w:jc w:val="both"/>
        <w:rPr>
          <w:rFonts w:ascii="Arial" w:hAnsi="Arial" w:cs="Arial"/>
        </w:rPr>
      </w:pPr>
      <w:r w:rsidRPr="000233F2">
        <w:rPr>
          <w:rFonts w:ascii="Arial" w:hAnsi="Arial" w:cs="Arial"/>
        </w:rPr>
        <w:t xml:space="preserve">Am </w:t>
      </w:r>
      <w:r w:rsidR="00F54768">
        <w:rPr>
          <w:rFonts w:ascii="Arial" w:hAnsi="Arial" w:cs="Arial"/>
        </w:rPr>
        <w:t>letz</w:t>
      </w:r>
      <w:r w:rsidR="00856877">
        <w:rPr>
          <w:rFonts w:ascii="Arial" w:hAnsi="Arial" w:cs="Arial"/>
        </w:rPr>
        <w:t>t</w:t>
      </w:r>
      <w:r w:rsidR="00F54768">
        <w:rPr>
          <w:rFonts w:ascii="Arial" w:hAnsi="Arial" w:cs="Arial"/>
        </w:rPr>
        <w:t xml:space="preserve">en Wochenende vor den </w:t>
      </w:r>
      <w:r w:rsidRPr="000233F2">
        <w:rPr>
          <w:rFonts w:ascii="Arial" w:hAnsi="Arial" w:cs="Arial"/>
        </w:rPr>
        <w:t>Sommerferien</w:t>
      </w:r>
      <w:r w:rsidR="00F54768">
        <w:rPr>
          <w:rFonts w:ascii="Arial" w:hAnsi="Arial" w:cs="Arial"/>
        </w:rPr>
        <w:t xml:space="preserve"> </w:t>
      </w:r>
      <w:r w:rsidRPr="000233F2">
        <w:rPr>
          <w:rFonts w:ascii="Arial" w:hAnsi="Arial" w:cs="Arial"/>
        </w:rPr>
        <w:t xml:space="preserve">plant die Tourismus- und Stadtmarketing Radolfzell GmbH </w:t>
      </w:r>
      <w:r w:rsidR="00204079">
        <w:rPr>
          <w:rFonts w:ascii="Arial" w:hAnsi="Arial" w:cs="Arial"/>
        </w:rPr>
        <w:t xml:space="preserve">(TSR) </w:t>
      </w:r>
      <w:r w:rsidRPr="00496641">
        <w:rPr>
          <w:rFonts w:ascii="Arial" w:hAnsi="Arial" w:cs="Arial"/>
        </w:rPr>
        <w:t>wieder</w:t>
      </w:r>
      <w:r w:rsidRPr="000233F2">
        <w:rPr>
          <w:rFonts w:ascii="Arial" w:hAnsi="Arial" w:cs="Arial"/>
        </w:rPr>
        <w:t xml:space="preserve"> ei</w:t>
      </w:r>
      <w:r w:rsidR="00F52D00">
        <w:rPr>
          <w:rFonts w:ascii="Arial" w:hAnsi="Arial" w:cs="Arial"/>
        </w:rPr>
        <w:t xml:space="preserve">n Freiluftkino am Bodenseeufer. </w:t>
      </w:r>
    </w:p>
    <w:p w:rsidR="00AB2722" w:rsidRDefault="00AB2722" w:rsidP="00AB2722">
      <w:pPr>
        <w:autoSpaceDE w:val="0"/>
        <w:autoSpaceDN w:val="0"/>
        <w:adjustRightInd w:val="0"/>
        <w:spacing w:after="0" w:line="240" w:lineRule="auto"/>
        <w:ind w:right="1982"/>
        <w:jc w:val="both"/>
        <w:rPr>
          <w:rFonts w:ascii="Arial" w:hAnsi="Arial" w:cs="Arial"/>
        </w:rPr>
      </w:pPr>
    </w:p>
    <w:p w:rsidR="00AB2722" w:rsidRPr="00AB2722" w:rsidRDefault="00F54768" w:rsidP="00AB2722">
      <w:pPr>
        <w:autoSpaceDE w:val="0"/>
        <w:autoSpaceDN w:val="0"/>
        <w:adjustRightInd w:val="0"/>
        <w:spacing w:after="0" w:line="240" w:lineRule="auto"/>
        <w:ind w:right="1982"/>
        <w:jc w:val="both"/>
        <w:rPr>
          <w:rFonts w:ascii="Arial" w:hAnsi="Arial" w:cs="Arial"/>
        </w:rPr>
      </w:pPr>
      <w:r>
        <w:rPr>
          <w:rFonts w:ascii="Arial" w:hAnsi="Arial" w:cs="Arial"/>
        </w:rPr>
        <w:t>A</w:t>
      </w:r>
      <w:r w:rsidR="00EC644C">
        <w:rPr>
          <w:rFonts w:ascii="Arial" w:hAnsi="Arial" w:cs="Arial"/>
        </w:rPr>
        <w:t>m Freitagabend</w:t>
      </w:r>
      <w:r>
        <w:rPr>
          <w:rFonts w:ascii="Arial" w:hAnsi="Arial" w:cs="Arial"/>
        </w:rPr>
        <w:t>, 21. Juli 2023 wird die romantische Komödie „Ein Ticket ins Paradies“ gezeigt</w:t>
      </w:r>
      <w:r w:rsidR="00EC644C" w:rsidRPr="00B263AE">
        <w:rPr>
          <w:rFonts w:ascii="Arial" w:hAnsi="Arial" w:cs="Arial"/>
        </w:rPr>
        <w:t>.</w:t>
      </w:r>
      <w:r w:rsidR="00AB2722" w:rsidRPr="00AB2722">
        <w:rPr>
          <w:rFonts w:ascii="MetaPro-Norm" w:eastAsia="Calibri" w:hAnsi="MetaPro-Norm" w:cs="MetaPro-Norm"/>
          <w:outline/>
          <w:color w:val="000000"/>
          <w:sz w:val="18"/>
          <w:szCs w:val="18"/>
        </w:rPr>
        <w:t xml:space="preserve"> </w:t>
      </w:r>
      <w:r w:rsidR="00AB2722" w:rsidRPr="00AB2722">
        <w:rPr>
          <w:rFonts w:ascii="Arial" w:hAnsi="Arial" w:cs="Arial"/>
        </w:rPr>
        <w:t>In dem Film schließen sich Georgia</w:t>
      </w:r>
      <w:r w:rsidR="005A3256">
        <w:rPr>
          <w:rFonts w:ascii="Arial" w:hAnsi="Arial" w:cs="Arial"/>
        </w:rPr>
        <w:t xml:space="preserve"> (</w:t>
      </w:r>
      <w:r w:rsidR="005A3256">
        <w:rPr>
          <w:rFonts w:ascii="Arial" w:hAnsi="Arial" w:cs="Arial"/>
        </w:rPr>
        <w:t xml:space="preserve">Julia Roberts </w:t>
      </w:r>
      <w:r w:rsidR="00AB2722" w:rsidRPr="00AB2722">
        <w:rPr>
          <w:rFonts w:ascii="Arial" w:hAnsi="Arial" w:cs="Arial"/>
        </w:rPr>
        <w:t>und David</w:t>
      </w:r>
      <w:r w:rsidR="005A3256">
        <w:rPr>
          <w:rFonts w:ascii="Arial" w:hAnsi="Arial" w:cs="Arial"/>
        </w:rPr>
        <w:t xml:space="preserve"> (</w:t>
      </w:r>
      <w:r w:rsidR="005A3256">
        <w:rPr>
          <w:rFonts w:ascii="Arial" w:hAnsi="Arial" w:cs="Arial"/>
        </w:rPr>
        <w:t>George Clooney</w:t>
      </w:r>
      <w:r w:rsidR="005A3256">
        <w:rPr>
          <w:rFonts w:ascii="Arial" w:hAnsi="Arial" w:cs="Arial"/>
        </w:rPr>
        <w:t>)</w:t>
      </w:r>
      <w:r w:rsidR="00AB2722" w:rsidRPr="00AB2722">
        <w:rPr>
          <w:rFonts w:ascii="Arial" w:hAnsi="Arial" w:cs="Arial"/>
        </w:rPr>
        <w:t xml:space="preserve"> als geschiedene und einander hassende Eheleute zusammen, um ihre Tochter von einer unbedachten Heirat abzuhalten.</w:t>
      </w:r>
    </w:p>
    <w:p w:rsidR="00AB2722" w:rsidRPr="00AB2722" w:rsidRDefault="00EC644C" w:rsidP="00AB2722">
      <w:pPr>
        <w:autoSpaceDE w:val="0"/>
        <w:autoSpaceDN w:val="0"/>
        <w:adjustRightInd w:val="0"/>
        <w:spacing w:after="0" w:line="240" w:lineRule="auto"/>
        <w:ind w:right="1982"/>
        <w:jc w:val="both"/>
        <w:rPr>
          <w:rFonts w:ascii="Arial" w:hAnsi="Arial" w:cs="Arial"/>
        </w:rPr>
      </w:pPr>
      <w:r>
        <w:rPr>
          <w:rFonts w:ascii="Arial" w:hAnsi="Arial" w:cs="Arial"/>
        </w:rPr>
        <w:t>Am Samstagabend</w:t>
      </w:r>
      <w:r w:rsidR="00F54768">
        <w:rPr>
          <w:rFonts w:ascii="Arial" w:hAnsi="Arial" w:cs="Arial"/>
        </w:rPr>
        <w:t xml:space="preserve">, 22. Juli 2023 </w:t>
      </w:r>
      <w:r>
        <w:rPr>
          <w:rFonts w:ascii="Arial" w:hAnsi="Arial" w:cs="Arial"/>
        </w:rPr>
        <w:t>sorgt die Musik-</w:t>
      </w:r>
      <w:r w:rsidR="00F54768">
        <w:rPr>
          <w:rFonts w:ascii="Arial" w:hAnsi="Arial" w:cs="Arial"/>
        </w:rPr>
        <w:t>Biografie „Elvis“ für beste Unterhaltung</w:t>
      </w:r>
      <w:r w:rsidR="00AB2722">
        <w:rPr>
          <w:rFonts w:ascii="Arial" w:hAnsi="Arial" w:cs="Arial"/>
        </w:rPr>
        <w:t xml:space="preserve"> und bringt die Lebensgeschichte der Rock-Legende näher:</w:t>
      </w:r>
      <w:r>
        <w:rPr>
          <w:rFonts w:ascii="Arial" w:hAnsi="Arial" w:cs="Arial"/>
        </w:rPr>
        <w:t xml:space="preserve"> </w:t>
      </w:r>
      <w:r w:rsidR="00AB2722" w:rsidRPr="00AB2722">
        <w:rPr>
          <w:rFonts w:ascii="Arial" w:hAnsi="Arial" w:cs="Arial"/>
        </w:rPr>
        <w:t xml:space="preserve">Als der junge Sänger Elvis Presley (Austin Butler) von dem zwielichtigen Colonel Tom Parker (Tom Hanks) entdeckt wird, ist es der </w:t>
      </w:r>
    </w:p>
    <w:p w:rsidR="00EC644C" w:rsidRDefault="00B42475" w:rsidP="00AB2722">
      <w:pPr>
        <w:autoSpaceDE w:val="0"/>
        <w:autoSpaceDN w:val="0"/>
        <w:adjustRightInd w:val="0"/>
        <w:spacing w:after="0" w:line="240" w:lineRule="auto"/>
        <w:ind w:right="1982"/>
        <w:jc w:val="both"/>
        <w:rPr>
          <w:rFonts w:ascii="Arial" w:hAnsi="Arial" w:cs="Arial"/>
        </w:rPr>
      </w:pPr>
      <w:r>
        <w:rPr>
          <w:rFonts w:ascii="Arial" w:hAnsi="Arial" w:cs="Arial"/>
        </w:rPr>
        <w:t>Auftakt einer Erfolgs</w:t>
      </w:r>
      <w:r w:rsidR="00AB2722" w:rsidRPr="00AB2722">
        <w:rPr>
          <w:rFonts w:ascii="Arial" w:hAnsi="Arial" w:cs="Arial"/>
        </w:rPr>
        <w:t>geschichte. Elvis wird von dem Rummelplatz-Manager zur Attraktion einer durch die USA tingelnden Show gemacht und avanciert bald zum Superstar.</w:t>
      </w:r>
    </w:p>
    <w:p w:rsidR="00F52D00" w:rsidRDefault="00F52D00" w:rsidP="00F077DC">
      <w:pPr>
        <w:autoSpaceDE w:val="0"/>
        <w:autoSpaceDN w:val="0"/>
        <w:adjustRightInd w:val="0"/>
        <w:spacing w:after="0" w:line="240" w:lineRule="auto"/>
        <w:ind w:right="1982"/>
        <w:jc w:val="both"/>
        <w:rPr>
          <w:rFonts w:ascii="Arial" w:hAnsi="Arial" w:cs="Arial"/>
        </w:rPr>
      </w:pPr>
    </w:p>
    <w:p w:rsidR="00DC5EF2" w:rsidRDefault="00F52D00" w:rsidP="00F077DC">
      <w:pPr>
        <w:autoSpaceDE w:val="0"/>
        <w:autoSpaceDN w:val="0"/>
        <w:adjustRightInd w:val="0"/>
        <w:spacing w:after="0" w:line="240" w:lineRule="auto"/>
        <w:ind w:right="1982"/>
        <w:jc w:val="both"/>
        <w:rPr>
          <w:rFonts w:ascii="Arial" w:hAnsi="Arial" w:cs="Arial"/>
        </w:rPr>
      </w:pPr>
      <w:r>
        <w:rPr>
          <w:rFonts w:ascii="Arial" w:hAnsi="Arial" w:cs="Arial"/>
        </w:rPr>
        <w:t xml:space="preserve">Veranstaltungsort ist wie in </w:t>
      </w:r>
      <w:r w:rsidR="00B42475">
        <w:rPr>
          <w:rFonts w:ascii="Arial" w:hAnsi="Arial" w:cs="Arial"/>
        </w:rPr>
        <w:t xml:space="preserve">den </w:t>
      </w:r>
      <w:r>
        <w:rPr>
          <w:rFonts w:ascii="Arial" w:hAnsi="Arial" w:cs="Arial"/>
        </w:rPr>
        <w:t xml:space="preserve">Vorjahren </w:t>
      </w:r>
      <w:r w:rsidR="005A3256">
        <w:rPr>
          <w:rFonts w:ascii="Arial" w:hAnsi="Arial" w:cs="Arial"/>
        </w:rPr>
        <w:t xml:space="preserve">das Strandbad </w:t>
      </w:r>
      <w:proofErr w:type="spellStart"/>
      <w:r w:rsidR="005A3256">
        <w:rPr>
          <w:rFonts w:ascii="Arial" w:hAnsi="Arial" w:cs="Arial"/>
        </w:rPr>
        <w:t>Mettnau</w:t>
      </w:r>
      <w:proofErr w:type="spellEnd"/>
      <w:r w:rsidR="005A3256">
        <w:rPr>
          <w:rFonts w:ascii="Arial" w:hAnsi="Arial" w:cs="Arial"/>
        </w:rPr>
        <w:t xml:space="preserve">. </w:t>
      </w:r>
      <w:r w:rsidR="00B42475">
        <w:rPr>
          <w:rFonts w:ascii="Arial" w:hAnsi="Arial" w:cs="Arial"/>
        </w:rPr>
        <w:t xml:space="preserve">Der Vorverkauf </w:t>
      </w:r>
      <w:r w:rsidR="00B42475">
        <w:rPr>
          <w:rFonts w:ascii="Arial" w:hAnsi="Arial" w:cs="Arial"/>
        </w:rPr>
        <w:t>in der Tourist-Information Radolfzell</w:t>
      </w:r>
      <w:r w:rsidR="00EC6600">
        <w:rPr>
          <w:rFonts w:ascii="Arial" w:hAnsi="Arial" w:cs="Arial"/>
        </w:rPr>
        <w:t xml:space="preserve"> (</w:t>
      </w:r>
      <w:r w:rsidR="00B42475">
        <w:rPr>
          <w:rFonts w:ascii="Arial" w:hAnsi="Arial" w:cs="Arial"/>
        </w:rPr>
        <w:t>Seestr. 30</w:t>
      </w:r>
      <w:r w:rsidR="00EC6600">
        <w:rPr>
          <w:rFonts w:ascii="Arial" w:hAnsi="Arial" w:cs="Arial"/>
        </w:rPr>
        <w:t>)</w:t>
      </w:r>
      <w:r w:rsidR="00B42475">
        <w:rPr>
          <w:rFonts w:ascii="Arial" w:hAnsi="Arial" w:cs="Arial"/>
        </w:rPr>
        <w:t xml:space="preserve"> ist bereits in vollem Gange: </w:t>
      </w:r>
      <w:r w:rsidR="00481163">
        <w:rPr>
          <w:rFonts w:ascii="Arial" w:hAnsi="Arial" w:cs="Arial"/>
        </w:rPr>
        <w:t xml:space="preserve">Tickets sind </w:t>
      </w:r>
      <w:r w:rsidR="00F54768">
        <w:rPr>
          <w:rFonts w:ascii="Arial" w:hAnsi="Arial" w:cs="Arial"/>
        </w:rPr>
        <w:t xml:space="preserve">für beide Filme </w:t>
      </w:r>
      <w:r w:rsidR="00056978">
        <w:rPr>
          <w:rFonts w:ascii="Arial" w:hAnsi="Arial" w:cs="Arial"/>
        </w:rPr>
        <w:t>zum Preis von 1</w:t>
      </w:r>
      <w:r w:rsidR="00F54768">
        <w:rPr>
          <w:rFonts w:ascii="Arial" w:hAnsi="Arial" w:cs="Arial"/>
        </w:rPr>
        <w:t>3</w:t>
      </w:r>
      <w:r w:rsidR="005A3256">
        <w:rPr>
          <w:rFonts w:ascii="Arial" w:hAnsi="Arial" w:cs="Arial"/>
        </w:rPr>
        <w:t>,-</w:t>
      </w:r>
      <w:r w:rsidR="00056978">
        <w:rPr>
          <w:rFonts w:ascii="Arial" w:hAnsi="Arial" w:cs="Arial"/>
        </w:rPr>
        <w:t xml:space="preserve"> Euro</w:t>
      </w:r>
      <w:r w:rsidR="00B42475">
        <w:rPr>
          <w:rFonts w:ascii="Arial" w:hAnsi="Arial" w:cs="Arial"/>
        </w:rPr>
        <w:t xml:space="preserve"> erhältlich. J</w:t>
      </w:r>
      <w:r w:rsidR="0010372D" w:rsidRPr="00F077DC">
        <w:rPr>
          <w:rFonts w:ascii="Arial" w:hAnsi="Arial" w:cs="Arial"/>
        </w:rPr>
        <w:t>ugendliche, Schüler, Studenten, Bundesfreiwillige, Teilnehmer FÖJ/FSJ, Schwerbehinderte und Inhaber der Zeller Karte</w:t>
      </w:r>
      <w:r w:rsidR="00EC6600">
        <w:rPr>
          <w:rFonts w:ascii="Arial" w:hAnsi="Arial" w:cs="Arial"/>
        </w:rPr>
        <w:t xml:space="preserve"> können die Eintrittskarten zum ermäßigten Preis von </w:t>
      </w:r>
      <w:r w:rsidR="00F54768">
        <w:rPr>
          <w:rFonts w:ascii="Arial" w:hAnsi="Arial" w:cs="Arial"/>
        </w:rPr>
        <w:t>1</w:t>
      </w:r>
      <w:r w:rsidR="00FD2F65">
        <w:rPr>
          <w:rFonts w:ascii="Arial" w:hAnsi="Arial" w:cs="Arial"/>
        </w:rPr>
        <w:t>2</w:t>
      </w:r>
      <w:r w:rsidR="005A3256">
        <w:rPr>
          <w:rFonts w:ascii="Arial" w:hAnsi="Arial" w:cs="Arial"/>
        </w:rPr>
        <w:t>,-</w:t>
      </w:r>
      <w:r w:rsidR="00F54768">
        <w:rPr>
          <w:rFonts w:ascii="Arial" w:hAnsi="Arial" w:cs="Arial"/>
        </w:rPr>
        <w:t xml:space="preserve"> E</w:t>
      </w:r>
      <w:r w:rsidR="005A3256">
        <w:rPr>
          <w:rFonts w:ascii="Arial" w:hAnsi="Arial" w:cs="Arial"/>
        </w:rPr>
        <w:t xml:space="preserve">uro </w:t>
      </w:r>
      <w:r w:rsidR="00EC6600">
        <w:rPr>
          <w:rFonts w:ascii="Arial" w:hAnsi="Arial" w:cs="Arial"/>
        </w:rPr>
        <w:t xml:space="preserve">erwerben. </w:t>
      </w:r>
      <w:r w:rsidR="00DC5EF2">
        <w:rPr>
          <w:rFonts w:ascii="Arial" w:hAnsi="Arial" w:cs="Arial"/>
        </w:rPr>
        <w:t xml:space="preserve">Einlass für die Filmnächte ist um 20.30 Uhr, Filmbeginn um 21.30 Uhr. </w:t>
      </w:r>
      <w:r w:rsidR="00DC5EF2" w:rsidRPr="00D25613">
        <w:rPr>
          <w:rFonts w:ascii="Arial" w:hAnsi="Arial" w:cs="Arial"/>
        </w:rPr>
        <w:t>Sollte das Wetter an einem der Abende n</w:t>
      </w:r>
      <w:r w:rsidR="00F54768">
        <w:rPr>
          <w:rFonts w:ascii="Arial" w:hAnsi="Arial" w:cs="Arial"/>
        </w:rPr>
        <w:t>icht mitspielen, gibt es mit Sonn</w:t>
      </w:r>
      <w:r w:rsidR="00DC5EF2" w:rsidRPr="00D25613">
        <w:rPr>
          <w:rFonts w:ascii="Arial" w:hAnsi="Arial" w:cs="Arial"/>
        </w:rPr>
        <w:t xml:space="preserve">tag, </w:t>
      </w:r>
      <w:r w:rsidR="00F54768">
        <w:rPr>
          <w:rFonts w:ascii="Arial" w:hAnsi="Arial" w:cs="Arial"/>
        </w:rPr>
        <w:t>23</w:t>
      </w:r>
      <w:r w:rsidR="00DC5EF2">
        <w:rPr>
          <w:rFonts w:ascii="Arial" w:hAnsi="Arial" w:cs="Arial"/>
        </w:rPr>
        <w:t xml:space="preserve">. </w:t>
      </w:r>
      <w:r w:rsidR="00F54768">
        <w:rPr>
          <w:rFonts w:ascii="Arial" w:hAnsi="Arial" w:cs="Arial"/>
        </w:rPr>
        <w:t>Juli</w:t>
      </w:r>
      <w:r w:rsidR="00DC5EF2" w:rsidRPr="00D25613">
        <w:rPr>
          <w:rFonts w:ascii="Arial" w:hAnsi="Arial" w:cs="Arial"/>
        </w:rPr>
        <w:t xml:space="preserve"> einen Ausweic</w:t>
      </w:r>
      <w:bookmarkStart w:id="0" w:name="_GoBack"/>
      <w:bookmarkEnd w:id="0"/>
      <w:r w:rsidR="00DC5EF2" w:rsidRPr="00D25613">
        <w:rPr>
          <w:rFonts w:ascii="Arial" w:hAnsi="Arial" w:cs="Arial"/>
        </w:rPr>
        <w:t>htermin. Die Absage bzw. Verschiebung wird rechtzeitig auf www.radolfzell-tourismus.de bekannt gegeben.</w:t>
      </w:r>
      <w:r w:rsidR="00C424FC">
        <w:rPr>
          <w:rFonts w:ascii="Arial" w:hAnsi="Arial" w:cs="Arial"/>
        </w:rPr>
        <w:t xml:space="preserve"> </w:t>
      </w:r>
    </w:p>
    <w:p w:rsidR="00C424FC" w:rsidRDefault="00C424FC" w:rsidP="00EC644C">
      <w:pPr>
        <w:autoSpaceDE w:val="0"/>
        <w:autoSpaceDN w:val="0"/>
        <w:adjustRightInd w:val="0"/>
        <w:spacing w:after="0" w:line="240" w:lineRule="auto"/>
        <w:ind w:right="1982"/>
        <w:jc w:val="both"/>
        <w:rPr>
          <w:rFonts w:ascii="Arial" w:hAnsi="Arial" w:cs="Arial"/>
        </w:rPr>
      </w:pPr>
    </w:p>
    <w:p w:rsidR="00DC5EF2" w:rsidRDefault="00F54768" w:rsidP="00EC644C">
      <w:pPr>
        <w:autoSpaceDE w:val="0"/>
        <w:autoSpaceDN w:val="0"/>
        <w:adjustRightInd w:val="0"/>
        <w:spacing w:after="0" w:line="240" w:lineRule="auto"/>
        <w:ind w:right="1982"/>
        <w:jc w:val="both"/>
        <w:rPr>
          <w:rFonts w:ascii="Arial" w:hAnsi="Arial" w:cs="Arial"/>
        </w:rPr>
      </w:pPr>
      <w:r>
        <w:rPr>
          <w:rFonts w:ascii="Arial" w:hAnsi="Arial" w:cs="Arial"/>
        </w:rPr>
        <w:t xml:space="preserve">Unterstützt werden die </w:t>
      </w:r>
      <w:proofErr w:type="spellStart"/>
      <w:r w:rsidR="00DC5EF2">
        <w:rPr>
          <w:rFonts w:ascii="Arial" w:hAnsi="Arial" w:cs="Arial"/>
        </w:rPr>
        <w:t>Radolfzeller</w:t>
      </w:r>
      <w:proofErr w:type="spellEnd"/>
      <w:r w:rsidR="00DC5EF2">
        <w:rPr>
          <w:rFonts w:ascii="Arial" w:hAnsi="Arial" w:cs="Arial"/>
        </w:rPr>
        <w:t xml:space="preserve"> Filmnächte von der Volksbank Konstanz</w:t>
      </w:r>
      <w:r w:rsidR="0010372D">
        <w:rPr>
          <w:rFonts w:ascii="Arial" w:hAnsi="Arial" w:cs="Arial"/>
        </w:rPr>
        <w:t xml:space="preserve"> und der </w:t>
      </w:r>
      <w:r w:rsidR="0010372D" w:rsidRPr="0010372D">
        <w:rPr>
          <w:rFonts w:ascii="Arial" w:hAnsi="Arial" w:cs="Arial"/>
        </w:rPr>
        <w:t>Stadtwerke Radolfzell GmbH</w:t>
      </w:r>
      <w:r w:rsidR="00DC5EF2">
        <w:rPr>
          <w:rFonts w:ascii="Arial" w:hAnsi="Arial" w:cs="Arial"/>
        </w:rPr>
        <w:t>.</w:t>
      </w:r>
    </w:p>
    <w:p w:rsidR="003328EE" w:rsidRPr="000233F2" w:rsidRDefault="003328EE" w:rsidP="00EC644C">
      <w:pPr>
        <w:spacing w:after="0" w:line="240" w:lineRule="auto"/>
        <w:ind w:right="1982"/>
        <w:jc w:val="both"/>
        <w:rPr>
          <w:rFonts w:ascii="Arial" w:hAnsi="Arial" w:cs="Arial"/>
        </w:rPr>
      </w:pPr>
    </w:p>
    <w:p w:rsidR="003328EE" w:rsidRPr="003D129F" w:rsidRDefault="003328EE" w:rsidP="00EC644C">
      <w:pPr>
        <w:spacing w:after="0" w:line="240" w:lineRule="auto"/>
        <w:ind w:right="1982"/>
        <w:jc w:val="both"/>
        <w:rPr>
          <w:rFonts w:ascii="Arial" w:hAnsi="Arial" w:cs="Arial"/>
          <w:b/>
        </w:rPr>
      </w:pPr>
      <w:r w:rsidRPr="003D129F">
        <w:rPr>
          <w:rFonts w:ascii="Arial" w:hAnsi="Arial" w:cs="Arial"/>
          <w:b/>
        </w:rPr>
        <w:t>Kontakt:</w:t>
      </w:r>
    </w:p>
    <w:p w:rsidR="00DC5EF2" w:rsidRDefault="003328EE" w:rsidP="00FD2F65">
      <w:pPr>
        <w:spacing w:after="0" w:line="240" w:lineRule="auto"/>
        <w:ind w:right="1982"/>
        <w:jc w:val="both"/>
        <w:rPr>
          <w:rFonts w:ascii="Arial" w:hAnsi="Arial" w:cs="Arial"/>
        </w:rPr>
      </w:pPr>
      <w:r w:rsidRPr="003D129F">
        <w:rPr>
          <w:rFonts w:ascii="Arial" w:hAnsi="Arial" w:cs="Arial"/>
        </w:rPr>
        <w:t>Tourismus- und Stadtmarketing Radolfzell GmbH</w:t>
      </w:r>
      <w:r>
        <w:rPr>
          <w:rFonts w:ascii="Arial" w:hAnsi="Arial" w:cs="Arial"/>
        </w:rPr>
        <w:t xml:space="preserve">, Kirchgasse 30, </w:t>
      </w:r>
      <w:r w:rsidRPr="003D129F">
        <w:rPr>
          <w:rFonts w:ascii="Arial" w:hAnsi="Arial" w:cs="Arial"/>
        </w:rPr>
        <w:t xml:space="preserve">78315 Radolfzell, Tel.: 07732 81-500; info@radolfzell-tourismus.de, </w:t>
      </w:r>
      <w:hyperlink r:id="rId8" w:history="1">
        <w:r w:rsidRPr="00496641">
          <w:rPr>
            <w:rFonts w:ascii="Arial" w:hAnsi="Arial" w:cs="Arial"/>
          </w:rPr>
          <w:t>www.radolfzell-tourismus.de</w:t>
        </w:r>
      </w:hyperlink>
    </w:p>
    <w:p w:rsidR="00F52D00" w:rsidRDefault="00F52D00"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B42475" w:rsidRDefault="00B42475" w:rsidP="00FD2F65">
      <w:pPr>
        <w:spacing w:after="0" w:line="240" w:lineRule="auto"/>
        <w:ind w:right="1982"/>
        <w:jc w:val="both"/>
        <w:rPr>
          <w:rFonts w:ascii="Arial" w:hAnsi="Arial" w:cs="Arial"/>
        </w:rPr>
      </w:pPr>
    </w:p>
    <w:p w:rsidR="005A3256" w:rsidRDefault="005A3256" w:rsidP="00FD2F65">
      <w:pPr>
        <w:spacing w:after="0" w:line="240" w:lineRule="auto"/>
        <w:ind w:right="1982"/>
        <w:jc w:val="both"/>
        <w:rPr>
          <w:rFonts w:ascii="Arial" w:hAnsi="Arial" w:cs="Arial"/>
        </w:rPr>
      </w:pPr>
    </w:p>
    <w:p w:rsidR="00F52D00" w:rsidRPr="00F52D00" w:rsidRDefault="00F52D00" w:rsidP="00FD2F65">
      <w:pPr>
        <w:spacing w:after="0" w:line="240" w:lineRule="auto"/>
        <w:ind w:right="1982"/>
        <w:jc w:val="both"/>
        <w:rPr>
          <w:rFonts w:ascii="Arial" w:hAnsi="Arial" w:cs="Arial"/>
          <w:b/>
          <w:u w:val="single"/>
        </w:rPr>
      </w:pPr>
      <w:r>
        <w:rPr>
          <w:rFonts w:ascii="Arial" w:hAnsi="Arial" w:cs="Arial"/>
          <w:b/>
          <w:u w:val="single"/>
        </w:rPr>
        <w:lastRenderedPageBreak/>
        <w:t>Details zu den Filmen:</w:t>
      </w:r>
    </w:p>
    <w:p w:rsidR="00F52D00" w:rsidRDefault="00F52D00" w:rsidP="00F52D00">
      <w:pPr>
        <w:pStyle w:val="StandardWeb"/>
        <w:rPr>
          <w:rFonts w:ascii="Arial" w:hAnsi="Arial" w:cs="Arial"/>
          <w:b/>
        </w:rPr>
      </w:pPr>
      <w:r w:rsidRPr="00F52D00">
        <w:rPr>
          <w:rFonts w:ascii="Arial" w:hAnsi="Arial" w:cs="Arial"/>
          <w:b/>
        </w:rPr>
        <w:t>Ticket ins Paradies:</w:t>
      </w:r>
    </w:p>
    <w:p w:rsidR="00B42475" w:rsidRPr="00F52D00" w:rsidRDefault="00B42475" w:rsidP="00B42475">
      <w:pPr>
        <w:autoSpaceDE w:val="0"/>
        <w:autoSpaceDN w:val="0"/>
        <w:adjustRightInd w:val="0"/>
        <w:spacing w:after="0" w:line="240" w:lineRule="auto"/>
        <w:ind w:right="1982"/>
        <w:jc w:val="both"/>
        <w:rPr>
          <w:rFonts w:ascii="Arial" w:hAnsi="Arial" w:cs="Arial"/>
        </w:rPr>
      </w:pPr>
      <w:r w:rsidRPr="00F52D00">
        <w:rPr>
          <w:rFonts w:ascii="Arial" w:hAnsi="Arial" w:cs="Arial"/>
        </w:rPr>
        <w:t xml:space="preserve">FSK 6 / 104 Min. / </w:t>
      </w:r>
      <w:hyperlink r:id="rId9" w:history="1">
        <w:r w:rsidRPr="00F52D00">
          <w:rPr>
            <w:rFonts w:ascii="Arial" w:hAnsi="Arial" w:cs="Arial"/>
          </w:rPr>
          <w:t>Komödie</w:t>
        </w:r>
      </w:hyperlink>
      <w:r w:rsidRPr="00F52D00">
        <w:rPr>
          <w:rFonts w:ascii="Arial" w:hAnsi="Arial" w:cs="Arial"/>
        </w:rPr>
        <w:t xml:space="preserve">, </w:t>
      </w:r>
      <w:hyperlink r:id="rId10" w:history="1">
        <w:r w:rsidRPr="00F52D00">
          <w:rPr>
            <w:rFonts w:ascii="Arial" w:hAnsi="Arial" w:cs="Arial"/>
          </w:rPr>
          <w:t>Romanze</w:t>
        </w:r>
      </w:hyperlink>
    </w:p>
    <w:p w:rsidR="00F52D00" w:rsidRDefault="00B42475" w:rsidP="00F52D00">
      <w:pPr>
        <w:autoSpaceDE w:val="0"/>
        <w:autoSpaceDN w:val="0"/>
        <w:adjustRightInd w:val="0"/>
        <w:spacing w:after="0" w:line="240" w:lineRule="auto"/>
        <w:ind w:right="1982"/>
        <w:jc w:val="both"/>
        <w:rPr>
          <w:rFonts w:ascii="Arial" w:hAnsi="Arial" w:cs="Arial"/>
        </w:rPr>
      </w:pPr>
      <w:r>
        <w:rPr>
          <w:rFonts w:ascii="Arial" w:hAnsi="Arial" w:cs="Arial"/>
        </w:rPr>
        <w:br/>
      </w:r>
      <w:r w:rsidR="00F52D00" w:rsidRPr="00F52D00">
        <w:rPr>
          <w:rFonts w:ascii="Arial" w:hAnsi="Arial" w:cs="Arial"/>
        </w:rPr>
        <w:t>Vor 25 Jahren brachte das Schicksal Georgia (Julia Roberts) und David (George Clooney) zusammen und bescherte ihnen das größte Geschenk: Ihre Tochter Lily (</w:t>
      </w:r>
      <w:proofErr w:type="spellStart"/>
      <w:r w:rsidR="00F52D00" w:rsidRPr="00F52D00">
        <w:rPr>
          <w:rFonts w:ascii="Arial" w:hAnsi="Arial" w:cs="Arial"/>
        </w:rPr>
        <w:t>Kaitlyn</w:t>
      </w:r>
      <w:proofErr w:type="spellEnd"/>
      <w:r w:rsidR="00F52D00" w:rsidRPr="00F52D00">
        <w:rPr>
          <w:rFonts w:ascii="Arial" w:hAnsi="Arial" w:cs="Arial"/>
        </w:rPr>
        <w:t xml:space="preserve"> </w:t>
      </w:r>
      <w:proofErr w:type="spellStart"/>
      <w:r w:rsidR="00F52D00" w:rsidRPr="00F52D00">
        <w:rPr>
          <w:rFonts w:ascii="Arial" w:hAnsi="Arial" w:cs="Arial"/>
        </w:rPr>
        <w:t>Dever</w:t>
      </w:r>
      <w:proofErr w:type="spellEnd"/>
      <w:r w:rsidR="00F52D00" w:rsidRPr="00F52D00">
        <w:rPr>
          <w:rFonts w:ascii="Arial" w:hAnsi="Arial" w:cs="Arial"/>
        </w:rPr>
        <w:t xml:space="preserve">). Ihre Ehe war nicht von Dauer und von der einstigen Zuneigung ist nicht mehr viel übrig. Mittlerweile können sie auch gar nicht mehr nachvollziehen, warum sie überhaupt einmal zusammen waren. Als Lily ihren großen Tag feiert und ihren Abschluss an der Universität von Chicago macht, lassen es sich Georgia und David nicht nehmen, an der Zeremonie teilzunehmen - auch wenn sie dafür in Kauf nehmen müssen, dem jeweils anderen zu begegnen. Bevor Lily anschließend als Anwältin Karriere macht, reist sie mit ihrer Freundin Wren (Billie </w:t>
      </w:r>
      <w:proofErr w:type="spellStart"/>
      <w:r w:rsidR="00F52D00" w:rsidRPr="00F52D00">
        <w:rPr>
          <w:rFonts w:ascii="Arial" w:hAnsi="Arial" w:cs="Arial"/>
        </w:rPr>
        <w:t>Lourd</w:t>
      </w:r>
      <w:proofErr w:type="spellEnd"/>
      <w:r w:rsidR="00F52D00" w:rsidRPr="00F52D00">
        <w:rPr>
          <w:rFonts w:ascii="Arial" w:hAnsi="Arial" w:cs="Arial"/>
        </w:rPr>
        <w:t xml:space="preserve">) nach Bali. Inmitten dieses Paradieses lernt Lily den Seegras-Farmer </w:t>
      </w:r>
      <w:proofErr w:type="spellStart"/>
      <w:r w:rsidR="00F52D00" w:rsidRPr="00F52D00">
        <w:rPr>
          <w:rFonts w:ascii="Arial" w:hAnsi="Arial" w:cs="Arial"/>
        </w:rPr>
        <w:t>Gede</w:t>
      </w:r>
      <w:proofErr w:type="spellEnd"/>
      <w:r w:rsidR="00F52D00" w:rsidRPr="00F52D00">
        <w:rPr>
          <w:rFonts w:ascii="Arial" w:hAnsi="Arial" w:cs="Arial"/>
        </w:rPr>
        <w:t xml:space="preserve"> (Maxime </w:t>
      </w:r>
      <w:proofErr w:type="spellStart"/>
      <w:r w:rsidR="00F52D00" w:rsidRPr="00F52D00">
        <w:rPr>
          <w:rFonts w:ascii="Arial" w:hAnsi="Arial" w:cs="Arial"/>
        </w:rPr>
        <w:t>Bouttier</w:t>
      </w:r>
      <w:proofErr w:type="spellEnd"/>
      <w:r w:rsidR="00F52D00" w:rsidRPr="00F52D00">
        <w:rPr>
          <w:rFonts w:ascii="Arial" w:hAnsi="Arial" w:cs="Arial"/>
        </w:rPr>
        <w:t>) kennen. Als die beiden aufeinandertreffen sprühen die Funken und ihnen ist klar: Das ist Liebe auf den ersten Blick. Einen Monat später befindet sich Lily immer noch auf der Insel. Per E-Mail teilt sie ihren Eltern mit, dass sie sich in einen Einheimischen verliebt hat und plant, ihn zu heiraten. Nachdem sie die Hiobsbotschaft gelesen haben, packen sie ihre Sachen und reisen auf die indonesische Insel, wo sie ihre Tochter vom größten Fehler ihres Lebens abhalten wollen. Schließlich war Georgias und David Ehe das Schlimmste, was ihnen je passiert ist - oder doch nicht?</w:t>
      </w:r>
    </w:p>
    <w:p w:rsidR="00F52D00" w:rsidRPr="00F52D00" w:rsidRDefault="00F52D00" w:rsidP="00F52D00">
      <w:pPr>
        <w:autoSpaceDE w:val="0"/>
        <w:autoSpaceDN w:val="0"/>
        <w:adjustRightInd w:val="0"/>
        <w:spacing w:after="0" w:line="240" w:lineRule="auto"/>
        <w:ind w:right="1982"/>
        <w:jc w:val="both"/>
        <w:rPr>
          <w:rFonts w:ascii="Arial" w:hAnsi="Arial" w:cs="Arial"/>
        </w:rPr>
      </w:pPr>
    </w:p>
    <w:p w:rsidR="00F52D00" w:rsidRDefault="00F52D00" w:rsidP="00F52D00">
      <w:pPr>
        <w:pStyle w:val="StandardWeb"/>
        <w:rPr>
          <w:rFonts w:ascii="Arial" w:hAnsi="Arial" w:cs="Arial"/>
          <w:b/>
        </w:rPr>
      </w:pPr>
      <w:r w:rsidRPr="00F52D00">
        <w:rPr>
          <w:rFonts w:ascii="Arial" w:hAnsi="Arial" w:cs="Arial"/>
          <w:b/>
        </w:rPr>
        <w:t xml:space="preserve">Elvis: </w:t>
      </w:r>
    </w:p>
    <w:p w:rsidR="00B42475" w:rsidRPr="00F52D00" w:rsidRDefault="00B42475" w:rsidP="00B42475">
      <w:pPr>
        <w:autoSpaceDE w:val="0"/>
        <w:autoSpaceDN w:val="0"/>
        <w:adjustRightInd w:val="0"/>
        <w:spacing w:after="0" w:line="240" w:lineRule="auto"/>
        <w:ind w:right="1982"/>
        <w:jc w:val="both"/>
        <w:rPr>
          <w:rFonts w:ascii="Arial" w:hAnsi="Arial" w:cs="Arial"/>
        </w:rPr>
      </w:pPr>
      <w:r w:rsidRPr="00F52D00">
        <w:rPr>
          <w:rFonts w:ascii="Arial" w:hAnsi="Arial" w:cs="Arial"/>
        </w:rPr>
        <w:t xml:space="preserve">FSK 6 / 159 Min. / </w:t>
      </w:r>
      <w:hyperlink r:id="rId11" w:history="1">
        <w:r w:rsidRPr="00F52D00">
          <w:rPr>
            <w:rFonts w:ascii="Arial" w:hAnsi="Arial" w:cs="Arial"/>
          </w:rPr>
          <w:t>Biografie</w:t>
        </w:r>
      </w:hyperlink>
      <w:r w:rsidRPr="00F52D00">
        <w:rPr>
          <w:rFonts w:ascii="Arial" w:hAnsi="Arial" w:cs="Arial"/>
        </w:rPr>
        <w:t xml:space="preserve">, </w:t>
      </w:r>
      <w:hyperlink r:id="rId12" w:history="1">
        <w:r w:rsidRPr="00F52D00">
          <w:rPr>
            <w:rFonts w:ascii="Arial" w:hAnsi="Arial" w:cs="Arial"/>
          </w:rPr>
          <w:t>Musik</w:t>
        </w:r>
      </w:hyperlink>
      <w:r w:rsidRPr="00F52D00">
        <w:rPr>
          <w:rFonts w:ascii="Arial" w:hAnsi="Arial" w:cs="Arial"/>
        </w:rPr>
        <w:t xml:space="preserve"> </w:t>
      </w:r>
    </w:p>
    <w:p w:rsidR="00F52D00" w:rsidRPr="00FD2F65" w:rsidRDefault="00B42475" w:rsidP="00B42475">
      <w:pPr>
        <w:autoSpaceDE w:val="0"/>
        <w:autoSpaceDN w:val="0"/>
        <w:adjustRightInd w:val="0"/>
        <w:spacing w:after="0" w:line="240" w:lineRule="auto"/>
        <w:ind w:right="1982"/>
        <w:jc w:val="both"/>
        <w:rPr>
          <w:rFonts w:ascii="Arial" w:hAnsi="Arial" w:cs="Arial"/>
        </w:rPr>
      </w:pPr>
      <w:r>
        <w:rPr>
          <w:rFonts w:ascii="Arial" w:hAnsi="Arial" w:cs="Arial"/>
        </w:rPr>
        <w:br/>
      </w:r>
      <w:r w:rsidR="00F52D00" w:rsidRPr="00F52D00">
        <w:rPr>
          <w:rFonts w:ascii="Arial" w:hAnsi="Arial" w:cs="Arial"/>
        </w:rPr>
        <w:t xml:space="preserve">Als der junge Sänger Elvis Presley (Austin Butler) von dem zwielichtigen Colonel Tom Parker (Tom Hanks) entdeckt wird, ist es der Auftakt einer Erfolgsgeschichte. Elvis wird von dem Rummelplatz-Manager zur Attraktion einer durch die USA tingelnden Show gemacht und avanciert bald zum Superstar. Die eigenwilligen Tanzbewegungen des mit Blues und Gospel-Musik aufgewachsenen Elvis versetzen vor allem seine weiblichen Fans in Ekstase, doch erzürnen auch die Sittenwächter. Während Elvis sich in seiner Zeit als US-Soldat in Deutschland in die junge Priscilla (Olivia </w:t>
      </w:r>
      <w:proofErr w:type="spellStart"/>
      <w:r w:rsidR="00F52D00" w:rsidRPr="00F52D00">
        <w:rPr>
          <w:rFonts w:ascii="Arial" w:hAnsi="Arial" w:cs="Arial"/>
        </w:rPr>
        <w:t>DeJonge</w:t>
      </w:r>
      <w:proofErr w:type="spellEnd"/>
      <w:r w:rsidR="00F52D00" w:rsidRPr="00F52D00">
        <w:rPr>
          <w:rFonts w:ascii="Arial" w:hAnsi="Arial" w:cs="Arial"/>
        </w:rPr>
        <w:t xml:space="preserve">) verliebt und so eine weitere signifikante und prägende Person in sein Leben tritt, bekommt die Beziehung zu seinem Manager im Laufe von 20 Jahren immer mehr Risse. Als die Gewalt gegen Schwarze zunimmt und Martin Luther King ausgerechnet in Elvis' Heimat Memphis ermordet wird, will sich der Superstar klar positionieren. Doch nicht nur dafür muss er sich gegen den Colonel durchsetzen - auch seine eigenen Vorstellungen vom Verlauf seiner Karriere stimmen immer weniger mit </w:t>
      </w:r>
      <w:r>
        <w:rPr>
          <w:rFonts w:ascii="Arial" w:hAnsi="Arial" w:cs="Arial"/>
        </w:rPr>
        <w:t>denen von Tom Parker überein.</w:t>
      </w:r>
    </w:p>
    <w:sectPr w:rsidR="00F52D00" w:rsidRPr="00FD2F65" w:rsidSect="005F05F6">
      <w:headerReference w:type="default" r:id="rId13"/>
      <w:headerReference w:type="first" r:id="rId14"/>
      <w:pgSz w:w="11906" w:h="16838"/>
      <w:pgMar w:top="3402" w:right="1418" w:bottom="993"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30" w:rsidRDefault="006A3830" w:rsidP="003B648C">
      <w:pPr>
        <w:spacing w:after="0" w:line="240" w:lineRule="auto"/>
      </w:pPr>
      <w:r>
        <w:separator/>
      </w:r>
    </w:p>
  </w:endnote>
  <w:endnote w:type="continuationSeparator" w:id="0">
    <w:p w:rsidR="006A3830" w:rsidRDefault="006A3830" w:rsidP="003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etaPro-Norm">
    <w:altName w:val="MetaPro-Norm"/>
    <w:panose1 w:val="020B0504030101020102"/>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MetaPro-Bold">
    <w:altName w:val="MetaPro-Bold"/>
    <w:panose1 w:val="020B0804030101020102"/>
    <w:charset w:val="00"/>
    <w:family w:val="swiss"/>
    <w:notTrueType/>
    <w:pitch w:val="variable"/>
    <w:sig w:usb0="A00002F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30" w:rsidRDefault="006A3830" w:rsidP="003B648C">
      <w:pPr>
        <w:spacing w:after="0" w:line="240" w:lineRule="auto"/>
      </w:pPr>
      <w:r>
        <w:separator/>
      </w:r>
    </w:p>
  </w:footnote>
  <w:footnote w:type="continuationSeparator" w:id="0">
    <w:p w:rsidR="006A3830" w:rsidRDefault="006A3830" w:rsidP="003B6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8C" w:rsidRDefault="0048538C" w:rsidP="003B648C">
    <w:pPr>
      <w:pStyle w:val="Kopfzeile"/>
      <w:jc w:val="right"/>
    </w:pPr>
  </w:p>
  <w:p w:rsidR="00DC5EF2" w:rsidRPr="003B7EF4" w:rsidRDefault="00DC5EF2" w:rsidP="00DC5EF2">
    <w:pPr>
      <w:jc w:val="right"/>
      <w:rPr>
        <w:rFonts w:ascii="MetaPro-Bold" w:hAnsi="MetaPro-Bold"/>
        <w:color w:val="007EC3"/>
        <w:sz w:val="16"/>
        <w:szCs w:val="16"/>
      </w:rPr>
    </w:pPr>
    <w:r w:rsidRPr="003B7EF4">
      <w:rPr>
        <w:rFonts w:ascii="MetaPro-Bold" w:hAnsi="MetaPro-Bold"/>
        <w:color w:val="007EC3"/>
        <w:sz w:val="16"/>
        <w:szCs w:val="16"/>
      </w:rPr>
      <w:t>www.radolfzell-tourismus.de</w:t>
    </w:r>
  </w:p>
  <w:p w:rsidR="0048538C" w:rsidRDefault="00DC5EF2">
    <w:pPr>
      <w:pStyle w:val="Kopfzeile"/>
    </w:pPr>
    <w:r>
      <w:rPr>
        <w:noProof/>
      </w:rPr>
      <w:drawing>
        <wp:anchor distT="0" distB="0" distL="114300" distR="114300" simplePos="0" relativeHeight="251670528" behindDoc="0" locked="1" layoutInCell="1" allowOverlap="1" wp14:anchorId="3C8A6530" wp14:editId="2458AB7F">
          <wp:simplePos x="0" y="0"/>
          <wp:positionH relativeFrom="margin">
            <wp:align>left</wp:align>
          </wp:positionH>
          <wp:positionV relativeFrom="page">
            <wp:posOffset>666115</wp:posOffset>
          </wp:positionV>
          <wp:extent cx="1594485" cy="628015"/>
          <wp:effectExtent l="0" t="0" r="5715" b="635"/>
          <wp:wrapNone/>
          <wp:docPr id="294" name="Grafik 294"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38C" w:rsidRDefault="003328EE" w:rsidP="009A09FB">
    <w:pPr>
      <w:pStyle w:val="Kopfzeile"/>
      <w:jc w:val="right"/>
    </w:pPr>
    <w:r>
      <w:rPr>
        <w:noProof/>
      </w:rPr>
      <w:drawing>
        <wp:anchor distT="0" distB="0" distL="114300" distR="114300" simplePos="0" relativeHeight="251666432" behindDoc="0" locked="1" layoutInCell="1" allowOverlap="1" wp14:anchorId="580D9D7A" wp14:editId="1D5F24DE">
          <wp:simplePos x="0" y="0"/>
          <wp:positionH relativeFrom="margin">
            <wp:align>left</wp:align>
          </wp:positionH>
          <wp:positionV relativeFrom="page">
            <wp:posOffset>899160</wp:posOffset>
          </wp:positionV>
          <wp:extent cx="1594485" cy="628015"/>
          <wp:effectExtent l="0" t="0" r="5715" b="635"/>
          <wp:wrapNone/>
          <wp:docPr id="295" name="Grafik 295"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p>
  <w:p w:rsidR="0048538C" w:rsidRDefault="004A0909">
    <w:pPr>
      <w:pStyle w:val="Kopfzeile"/>
    </w:pPr>
    <w:r>
      <w:rPr>
        <w:noProof/>
      </w:rPr>
      <mc:AlternateContent>
        <mc:Choice Requires="wps">
          <w:drawing>
            <wp:anchor distT="0" distB="0" distL="114300" distR="114300" simplePos="0" relativeHeight="251664384" behindDoc="0" locked="0" layoutInCell="1" allowOverlap="1" wp14:anchorId="59EE32AC" wp14:editId="221ACBD3">
              <wp:simplePos x="0" y="0"/>
              <wp:positionH relativeFrom="column">
                <wp:posOffset>4417060</wp:posOffset>
              </wp:positionH>
              <wp:positionV relativeFrom="paragraph">
                <wp:posOffset>546735</wp:posOffset>
              </wp:positionV>
              <wp:extent cx="2506345" cy="777240"/>
              <wp:effectExtent l="0" t="0" r="8255" b="38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8EE" w:rsidRPr="003C0518" w:rsidRDefault="003328EE" w:rsidP="003328EE">
                          <w:pPr>
                            <w:spacing w:after="0"/>
                            <w:rPr>
                              <w:rFonts w:ascii="Arial" w:hAnsi="Arial" w:cs="Arial"/>
                              <w:b/>
                              <w:color w:val="007EC3"/>
                              <w:sz w:val="16"/>
                              <w:szCs w:val="16"/>
                            </w:rPr>
                          </w:pPr>
                          <w:r w:rsidRPr="003C0518">
                            <w:rPr>
                              <w:rFonts w:ascii="Arial" w:hAnsi="Arial" w:cs="Arial"/>
                              <w:b/>
                              <w:color w:val="007EC3"/>
                              <w:sz w:val="16"/>
                              <w:szCs w:val="16"/>
                            </w:rPr>
                            <w:t>Pressekontakt:</w:t>
                          </w:r>
                        </w:p>
                        <w:p w:rsidR="003328EE" w:rsidRPr="003C0518" w:rsidRDefault="00F54768" w:rsidP="003328EE">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328EE" w:rsidRPr="003C0518">
                            <w:rPr>
                              <w:rFonts w:ascii="Arial" w:hAnsi="Arial" w:cs="Arial"/>
                              <w:color w:val="262626" w:themeColor="text1" w:themeTint="D9"/>
                              <w:sz w:val="16"/>
                              <w:szCs w:val="16"/>
                            </w:rPr>
                            <w:br/>
                            <w:t xml:space="preserve">Tel. +49 (0)7732 81-500 </w:t>
                          </w:r>
                        </w:p>
                        <w:p w:rsidR="0048538C" w:rsidRPr="002B2E1F" w:rsidRDefault="00F54768" w:rsidP="003328EE">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328EE" w:rsidRPr="003C0518">
                            <w:rPr>
                              <w:rFonts w:ascii="Arial" w:hAnsi="Arial" w:cs="Arial"/>
                              <w:color w:val="262626" w:themeColor="text1" w:themeTint="D9"/>
                              <w:sz w:val="16"/>
                              <w:szCs w:val="16"/>
                            </w:rPr>
                            <w:t>@radolfzell-tourismus.de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32AC" id="_x0000_t202" coordsize="21600,21600" o:spt="202" path="m,l,21600r21600,l21600,xe">
              <v:stroke joinstyle="miter"/>
              <v:path gradientshapeok="t" o:connecttype="rect"/>
            </v:shapetype>
            <v:shape id="Textfeld 8" o:spid="_x0000_s1026" type="#_x0000_t202" style="position:absolute;margin-left:347.8pt;margin-top:43.05pt;width:197.3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L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" stroked="f">
              <v:textbox>
                <w:txbxContent>
                  <w:p w:rsidR="003328EE" w:rsidRPr="003C0518" w:rsidRDefault="003328EE" w:rsidP="003328EE">
                    <w:pPr>
                      <w:spacing w:after="0"/>
                      <w:rPr>
                        <w:rFonts w:ascii="Arial" w:hAnsi="Arial" w:cs="Arial"/>
                        <w:b/>
                        <w:color w:val="007EC3"/>
                        <w:sz w:val="16"/>
                        <w:szCs w:val="16"/>
                      </w:rPr>
                    </w:pPr>
                    <w:r w:rsidRPr="003C0518">
                      <w:rPr>
                        <w:rFonts w:ascii="Arial" w:hAnsi="Arial" w:cs="Arial"/>
                        <w:b/>
                        <w:color w:val="007EC3"/>
                        <w:sz w:val="16"/>
                        <w:szCs w:val="16"/>
                      </w:rPr>
                      <w:t>Pressekontakt:</w:t>
                    </w:r>
                  </w:p>
                  <w:p w:rsidR="003328EE" w:rsidRPr="003C0518" w:rsidRDefault="00F54768" w:rsidP="003328EE">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 Rauch</w:t>
                    </w:r>
                    <w:r w:rsidR="003328EE" w:rsidRPr="003C0518">
                      <w:rPr>
                        <w:rFonts w:ascii="Arial" w:hAnsi="Arial" w:cs="Arial"/>
                        <w:color w:val="262626" w:themeColor="text1" w:themeTint="D9"/>
                        <w:sz w:val="16"/>
                        <w:szCs w:val="16"/>
                      </w:rPr>
                      <w:br/>
                      <w:t xml:space="preserve">Tel. +49 (0)7732 81-500 </w:t>
                    </w:r>
                  </w:p>
                  <w:p w:rsidR="0048538C" w:rsidRPr="002B2E1F" w:rsidRDefault="00F54768" w:rsidP="003328EE">
                    <w:pPr>
                      <w:spacing w:after="0"/>
                      <w:rPr>
                        <w:rFonts w:ascii="Arial" w:hAnsi="Arial" w:cs="Arial"/>
                        <w:color w:val="262626" w:themeColor="text1" w:themeTint="D9"/>
                        <w:sz w:val="16"/>
                        <w:szCs w:val="16"/>
                      </w:rPr>
                    </w:pPr>
                    <w:r>
                      <w:rPr>
                        <w:rFonts w:ascii="Arial" w:hAnsi="Arial" w:cs="Arial"/>
                        <w:color w:val="262626" w:themeColor="text1" w:themeTint="D9"/>
                        <w:sz w:val="16"/>
                        <w:szCs w:val="16"/>
                      </w:rPr>
                      <w:t>fabian.rauch</w:t>
                    </w:r>
                    <w:r w:rsidR="003328EE" w:rsidRPr="003C0518">
                      <w:rPr>
                        <w:rFonts w:ascii="Arial" w:hAnsi="Arial" w:cs="Arial"/>
                        <w:color w:val="262626" w:themeColor="text1" w:themeTint="D9"/>
                        <w:sz w:val="16"/>
                        <w:szCs w:val="16"/>
                      </w:rPr>
                      <w:t>@radolfzell-tourismus.de</w:t>
                    </w:r>
                  </w:p>
                </w:txbxContent>
              </v:textbox>
            </v:shape>
          </w:pict>
        </mc:Fallback>
      </mc:AlternateContent>
    </w:r>
    <w:r w:rsidR="003328EE">
      <w:rPr>
        <w:noProof/>
      </w:rPr>
      <mc:AlternateContent>
        <mc:Choice Requires="wps">
          <w:drawing>
            <wp:anchor distT="0" distB="0" distL="114300" distR="114300" simplePos="0" relativeHeight="251668480" behindDoc="0" locked="0" layoutInCell="1" allowOverlap="1" wp14:anchorId="12AD8247" wp14:editId="256BA14E">
              <wp:simplePos x="0" y="0"/>
              <wp:positionH relativeFrom="margin">
                <wp:posOffset>3869690</wp:posOffset>
              </wp:positionH>
              <wp:positionV relativeFrom="page">
                <wp:posOffset>998220</wp:posOffset>
              </wp:positionV>
              <wp:extent cx="3055620" cy="541020"/>
              <wp:effectExtent l="0" t="0" r="11430" b="11430"/>
              <wp:wrapNone/>
              <wp:docPr id="1" name="Textfeld 1"/>
              <wp:cNvGraphicFramePr/>
              <a:graphic xmlns:a="http://schemas.openxmlformats.org/drawingml/2006/main">
                <a:graphicData uri="http://schemas.microsoft.com/office/word/2010/wordprocessingShape">
                  <wps:wsp>
                    <wps:cNvSpPr txBox="1"/>
                    <wps:spPr>
                      <a:xfrm>
                        <a:off x="0" y="0"/>
                        <a:ext cx="3055620" cy="541020"/>
                      </a:xfrm>
                      <a:prstGeom prst="rect">
                        <a:avLst/>
                      </a:prstGeom>
                      <a:noFill/>
                      <a:ln w="6350">
                        <a:noFill/>
                      </a:ln>
                    </wps:spPr>
                    <wps:txbx>
                      <w:txbxContent>
                        <w:p w:rsidR="003328EE" w:rsidRPr="003B7EF4" w:rsidRDefault="003328EE" w:rsidP="00086330">
                          <w:pPr>
                            <w:ind w:left="993"/>
                            <w:rPr>
                              <w:rFonts w:ascii="MetaPro-Bold" w:hAnsi="MetaPro-Bold"/>
                              <w:color w:val="007EC3"/>
                              <w:sz w:val="16"/>
                              <w:szCs w:val="16"/>
                            </w:rPr>
                          </w:pPr>
                          <w:r w:rsidRPr="003B7EF4">
                            <w:rPr>
                              <w:rFonts w:ascii="MetaPro-Bold" w:hAnsi="MetaPro-Bold"/>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D8247" id="Textfeld 1" o:spid="_x0000_s1027" type="#_x0000_t202" style="position:absolute;margin-left:304.7pt;margin-top:78.6pt;width:240.6pt;height:4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" filled="f" stroked="f" strokeweight=".5pt">
              <v:textbox inset="0,0,0,0">
                <w:txbxContent>
                  <w:p w:rsidR="003328EE" w:rsidRPr="003B7EF4" w:rsidRDefault="003328EE" w:rsidP="00086330">
                    <w:pPr>
                      <w:ind w:left="993"/>
                      <w:rPr>
                        <w:rFonts w:ascii="MetaPro-Bold" w:hAnsi="MetaPro-Bold"/>
                        <w:color w:val="007EC3"/>
                        <w:sz w:val="16"/>
                        <w:szCs w:val="16"/>
                      </w:rPr>
                    </w:pPr>
                    <w:r w:rsidRPr="003B7EF4">
                      <w:rPr>
                        <w:rFonts w:ascii="MetaPro-Bold" w:hAnsi="MetaPro-Bold"/>
                        <w:color w:val="007EC3"/>
                        <w:sz w:val="16"/>
                        <w:szCs w:val="16"/>
                      </w:rPr>
                      <w:t>www.radolfzell-tourismus.de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33749"/>
    <w:multiLevelType w:val="hybridMultilevel"/>
    <w:tmpl w:val="3C029B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39"/>
    <w:rsid w:val="000253E7"/>
    <w:rsid w:val="000416EE"/>
    <w:rsid w:val="00047039"/>
    <w:rsid w:val="00056978"/>
    <w:rsid w:val="00061C6F"/>
    <w:rsid w:val="0006259D"/>
    <w:rsid w:val="00074919"/>
    <w:rsid w:val="00083CAE"/>
    <w:rsid w:val="00086330"/>
    <w:rsid w:val="000A6C1E"/>
    <w:rsid w:val="000B1C62"/>
    <w:rsid w:val="000D668B"/>
    <w:rsid w:val="0010372D"/>
    <w:rsid w:val="00114284"/>
    <w:rsid w:val="00117F35"/>
    <w:rsid w:val="00120802"/>
    <w:rsid w:val="00134611"/>
    <w:rsid w:val="001346D7"/>
    <w:rsid w:val="001763BA"/>
    <w:rsid w:val="001871B5"/>
    <w:rsid w:val="001C549C"/>
    <w:rsid w:val="001D6744"/>
    <w:rsid w:val="00204079"/>
    <w:rsid w:val="00205232"/>
    <w:rsid w:val="0021512E"/>
    <w:rsid w:val="00223B6E"/>
    <w:rsid w:val="00233A98"/>
    <w:rsid w:val="002360CF"/>
    <w:rsid w:val="00237D38"/>
    <w:rsid w:val="00254C04"/>
    <w:rsid w:val="0025789D"/>
    <w:rsid w:val="00272F07"/>
    <w:rsid w:val="00275363"/>
    <w:rsid w:val="00293D72"/>
    <w:rsid w:val="002B2E1F"/>
    <w:rsid w:val="002C3A8F"/>
    <w:rsid w:val="002C451A"/>
    <w:rsid w:val="002D3A71"/>
    <w:rsid w:val="003051FC"/>
    <w:rsid w:val="00306098"/>
    <w:rsid w:val="003328EE"/>
    <w:rsid w:val="00346D80"/>
    <w:rsid w:val="00360FA7"/>
    <w:rsid w:val="003713B8"/>
    <w:rsid w:val="0039687A"/>
    <w:rsid w:val="003A1345"/>
    <w:rsid w:val="003B648C"/>
    <w:rsid w:val="003E7E4C"/>
    <w:rsid w:val="003F6AD2"/>
    <w:rsid w:val="0040761D"/>
    <w:rsid w:val="00411C99"/>
    <w:rsid w:val="004154D7"/>
    <w:rsid w:val="00420347"/>
    <w:rsid w:val="00423FC0"/>
    <w:rsid w:val="00434396"/>
    <w:rsid w:val="0044373B"/>
    <w:rsid w:val="00454C89"/>
    <w:rsid w:val="004619B7"/>
    <w:rsid w:val="0048075B"/>
    <w:rsid w:val="00481163"/>
    <w:rsid w:val="0048538C"/>
    <w:rsid w:val="00485D28"/>
    <w:rsid w:val="00494699"/>
    <w:rsid w:val="004953C2"/>
    <w:rsid w:val="004A0909"/>
    <w:rsid w:val="004B5AFE"/>
    <w:rsid w:val="004C2E0A"/>
    <w:rsid w:val="004D2FE6"/>
    <w:rsid w:val="004F023B"/>
    <w:rsid w:val="004F2F69"/>
    <w:rsid w:val="004F2FC1"/>
    <w:rsid w:val="004F44B0"/>
    <w:rsid w:val="005079B9"/>
    <w:rsid w:val="00540307"/>
    <w:rsid w:val="005A3256"/>
    <w:rsid w:val="005A6D20"/>
    <w:rsid w:val="005B23D1"/>
    <w:rsid w:val="005B6093"/>
    <w:rsid w:val="005D2EF7"/>
    <w:rsid w:val="005F05F6"/>
    <w:rsid w:val="005F676B"/>
    <w:rsid w:val="006000BA"/>
    <w:rsid w:val="00603202"/>
    <w:rsid w:val="00611CEC"/>
    <w:rsid w:val="0061480D"/>
    <w:rsid w:val="006150CB"/>
    <w:rsid w:val="00615146"/>
    <w:rsid w:val="006363D0"/>
    <w:rsid w:val="00637113"/>
    <w:rsid w:val="00682094"/>
    <w:rsid w:val="00695828"/>
    <w:rsid w:val="006965DD"/>
    <w:rsid w:val="006A0711"/>
    <w:rsid w:val="006A3830"/>
    <w:rsid w:val="006B381F"/>
    <w:rsid w:val="006B4B90"/>
    <w:rsid w:val="006B5C5C"/>
    <w:rsid w:val="006B67EE"/>
    <w:rsid w:val="006D20D8"/>
    <w:rsid w:val="006E53D2"/>
    <w:rsid w:val="00762293"/>
    <w:rsid w:val="00765606"/>
    <w:rsid w:val="00765F1A"/>
    <w:rsid w:val="007720C7"/>
    <w:rsid w:val="007721A2"/>
    <w:rsid w:val="00786C5F"/>
    <w:rsid w:val="00790920"/>
    <w:rsid w:val="007C4D1E"/>
    <w:rsid w:val="00807740"/>
    <w:rsid w:val="00856877"/>
    <w:rsid w:val="00876CD0"/>
    <w:rsid w:val="00881870"/>
    <w:rsid w:val="00894CBE"/>
    <w:rsid w:val="008A1FF6"/>
    <w:rsid w:val="008B0BEA"/>
    <w:rsid w:val="008B43EE"/>
    <w:rsid w:val="008B7FC3"/>
    <w:rsid w:val="00906AA1"/>
    <w:rsid w:val="00907F13"/>
    <w:rsid w:val="00915EBA"/>
    <w:rsid w:val="00951319"/>
    <w:rsid w:val="0098626D"/>
    <w:rsid w:val="00991522"/>
    <w:rsid w:val="009978DB"/>
    <w:rsid w:val="009A09FB"/>
    <w:rsid w:val="009F0E9C"/>
    <w:rsid w:val="009F4E53"/>
    <w:rsid w:val="00A12ACA"/>
    <w:rsid w:val="00A157CB"/>
    <w:rsid w:val="00A22920"/>
    <w:rsid w:val="00AA4C7C"/>
    <w:rsid w:val="00AB2722"/>
    <w:rsid w:val="00AB5006"/>
    <w:rsid w:val="00AB6CA1"/>
    <w:rsid w:val="00AD741B"/>
    <w:rsid w:val="00AF37EC"/>
    <w:rsid w:val="00B06085"/>
    <w:rsid w:val="00B263AE"/>
    <w:rsid w:val="00B27E46"/>
    <w:rsid w:val="00B31ECA"/>
    <w:rsid w:val="00B40517"/>
    <w:rsid w:val="00B41C96"/>
    <w:rsid w:val="00B42475"/>
    <w:rsid w:val="00B70221"/>
    <w:rsid w:val="00B81C25"/>
    <w:rsid w:val="00B85FBF"/>
    <w:rsid w:val="00B93B38"/>
    <w:rsid w:val="00B93F2F"/>
    <w:rsid w:val="00B9641C"/>
    <w:rsid w:val="00BA4700"/>
    <w:rsid w:val="00BB71DC"/>
    <w:rsid w:val="00BF560B"/>
    <w:rsid w:val="00C1040E"/>
    <w:rsid w:val="00C32EA9"/>
    <w:rsid w:val="00C3337A"/>
    <w:rsid w:val="00C424FC"/>
    <w:rsid w:val="00C42ECA"/>
    <w:rsid w:val="00C43636"/>
    <w:rsid w:val="00C548B9"/>
    <w:rsid w:val="00C84960"/>
    <w:rsid w:val="00C879A8"/>
    <w:rsid w:val="00CB12E8"/>
    <w:rsid w:val="00CD382C"/>
    <w:rsid w:val="00CE7323"/>
    <w:rsid w:val="00D050ED"/>
    <w:rsid w:val="00D06700"/>
    <w:rsid w:val="00D14812"/>
    <w:rsid w:val="00D2203B"/>
    <w:rsid w:val="00D277E1"/>
    <w:rsid w:val="00D341B3"/>
    <w:rsid w:val="00D379F6"/>
    <w:rsid w:val="00D43407"/>
    <w:rsid w:val="00D43ECC"/>
    <w:rsid w:val="00D6063A"/>
    <w:rsid w:val="00D66B5E"/>
    <w:rsid w:val="00D83B71"/>
    <w:rsid w:val="00DC1002"/>
    <w:rsid w:val="00DC4718"/>
    <w:rsid w:val="00DC5EF2"/>
    <w:rsid w:val="00E0054B"/>
    <w:rsid w:val="00E00ACA"/>
    <w:rsid w:val="00E05CCD"/>
    <w:rsid w:val="00E1409C"/>
    <w:rsid w:val="00E51ACD"/>
    <w:rsid w:val="00E65B7B"/>
    <w:rsid w:val="00E71087"/>
    <w:rsid w:val="00E8609C"/>
    <w:rsid w:val="00EB0BE3"/>
    <w:rsid w:val="00EC644C"/>
    <w:rsid w:val="00EC6600"/>
    <w:rsid w:val="00EF1A59"/>
    <w:rsid w:val="00EF303B"/>
    <w:rsid w:val="00EF7878"/>
    <w:rsid w:val="00F0674A"/>
    <w:rsid w:val="00F077DC"/>
    <w:rsid w:val="00F10B82"/>
    <w:rsid w:val="00F113E6"/>
    <w:rsid w:val="00F1413C"/>
    <w:rsid w:val="00F23C1A"/>
    <w:rsid w:val="00F30D47"/>
    <w:rsid w:val="00F52D00"/>
    <w:rsid w:val="00F54768"/>
    <w:rsid w:val="00F601BC"/>
    <w:rsid w:val="00F61EA3"/>
    <w:rsid w:val="00F637C1"/>
    <w:rsid w:val="00F75333"/>
    <w:rsid w:val="00F909B9"/>
    <w:rsid w:val="00FB2406"/>
    <w:rsid w:val="00FB314C"/>
    <w:rsid w:val="00FC0139"/>
    <w:rsid w:val="00FC36BA"/>
    <w:rsid w:val="00FC43A2"/>
    <w:rsid w:val="00FC5767"/>
    <w:rsid w:val="00FD2F65"/>
    <w:rsid w:val="00FD3BF0"/>
    <w:rsid w:val="00FF2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C5478F0"/>
  <w15:docId w15:val="{AA241129-1FAA-43B6-B48F-85F638E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0139"/>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C849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C0139"/>
    <w:rPr>
      <w:color w:val="0000FF"/>
      <w:u w:val="single"/>
    </w:rPr>
  </w:style>
  <w:style w:type="paragraph" w:styleId="KeinLeerraum">
    <w:name w:val="No Spacing"/>
    <w:uiPriority w:val="1"/>
    <w:qFormat/>
    <w:rsid w:val="00C548B9"/>
    <w:rPr>
      <w:rFonts w:ascii="Palatino Linotype" w:eastAsia="Times New Roman" w:hAnsi="Palatino Linotype"/>
    </w:rPr>
  </w:style>
  <w:style w:type="paragraph" w:customStyle="1" w:styleId="Default">
    <w:name w:val="Default"/>
    <w:rsid w:val="0010372D"/>
    <w:pPr>
      <w:autoSpaceDE w:val="0"/>
      <w:autoSpaceDN w:val="0"/>
      <w:adjustRightInd w:val="0"/>
    </w:pPr>
    <w:rPr>
      <w:rFonts w:ascii="MetaPro-Norm" w:hAnsi="MetaPro-Norm" w:cs="MetaPro-Norm"/>
      <w:color w:val="000000"/>
      <w:sz w:val="24"/>
      <w:szCs w:val="24"/>
    </w:rPr>
  </w:style>
  <w:style w:type="character" w:customStyle="1" w:styleId="A1">
    <w:name w:val="A1"/>
    <w:uiPriority w:val="99"/>
    <w:rsid w:val="0010372D"/>
    <w:rPr>
      <w:rFonts w:cs="MetaPro-Norm"/>
      <w:color w:val="FFFFFF"/>
      <w:sz w:val="18"/>
      <w:szCs w:val="18"/>
    </w:rPr>
  </w:style>
  <w:style w:type="paragraph" w:styleId="StandardWeb">
    <w:name w:val="Normal (Web)"/>
    <w:basedOn w:val="Standard"/>
    <w:uiPriority w:val="99"/>
    <w:semiHidden/>
    <w:unhideWhenUsed/>
    <w:rsid w:val="00F52D00"/>
    <w:pPr>
      <w:spacing w:before="100" w:beforeAutospacing="1" w:after="100" w:afterAutospacing="1" w:line="240" w:lineRule="auto"/>
    </w:pPr>
    <w:rPr>
      <w:rFonts w:eastAsiaTheme="minorHAnsi" w:cs="Calibri"/>
      <w:lang w:eastAsia="en-US"/>
    </w:rPr>
  </w:style>
  <w:style w:type="character" w:customStyle="1" w:styleId="certificate-text">
    <w:name w:val="certificate-text"/>
    <w:basedOn w:val="Absatz-Standardschriftart"/>
    <w:rsid w:val="00F52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lfzell-tourismus.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lmstarts.de/kritiken/filme-alle/genre-130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lmstarts.de/kritiken/filme-alle/genre-13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lmstarts.de/kritiken/filme-alle/genre-13024/" TargetMode="External"/><Relationship Id="rId4" Type="http://schemas.openxmlformats.org/officeDocument/2006/relationships/settings" Target="settings.xml"/><Relationship Id="rId9" Type="http://schemas.openxmlformats.org/officeDocument/2006/relationships/hyperlink" Target="https://www.filmstarts.de/kritiken/filme-alle/genre-1300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8D81-BC78-4EA1-BBD8-C856298D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HellnerSabine</dc:creator>
  <cp:keywords/>
  <dc:description/>
  <cp:lastModifiedBy>Fabian Rauch</cp:lastModifiedBy>
  <cp:revision>5</cp:revision>
  <cp:lastPrinted>2021-07-08T14:03:00Z</cp:lastPrinted>
  <dcterms:created xsi:type="dcterms:W3CDTF">2023-07-05T10:52:00Z</dcterms:created>
  <dcterms:modified xsi:type="dcterms:W3CDTF">2023-07-06T07:24:00Z</dcterms:modified>
</cp:coreProperties>
</file>